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554A" w14:textId="3039A9F7" w:rsidR="005348A8" w:rsidRDefault="005348A8" w:rsidP="005348A8">
      <w:pPr>
        <w:rPr>
          <w:rFonts w:ascii="Arial" w:hAnsi="Arial" w:cs="Arial"/>
          <w:sz w:val="27"/>
          <w:szCs w:val="27"/>
        </w:rPr>
      </w:pPr>
      <w:r w:rsidRPr="005348A8">
        <w:rPr>
          <w:rFonts w:ascii="Arial" w:hAnsi="Arial" w:cs="Arial"/>
          <w:sz w:val="27"/>
          <w:szCs w:val="27"/>
        </w:rPr>
        <w:t>venerdì 14/07/2023 16:47</w:t>
      </w:r>
    </w:p>
    <w:p w14:paraId="7FC76C62" w14:textId="77777777" w:rsidR="005348A8" w:rsidRDefault="005348A8" w:rsidP="005348A8">
      <w:pPr>
        <w:rPr>
          <w:rFonts w:ascii="Arial" w:hAnsi="Arial" w:cs="Arial"/>
          <w:sz w:val="27"/>
          <w:szCs w:val="27"/>
        </w:rPr>
      </w:pPr>
    </w:p>
    <w:p w14:paraId="141F1BE3" w14:textId="1B8CB34E" w:rsidR="005348A8" w:rsidRDefault="005348A8" w:rsidP="005348A8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Salve,</w:t>
      </w:r>
    </w:p>
    <w:p w14:paraId="087D9DCC" w14:textId="77777777" w:rsidR="005348A8" w:rsidRDefault="005348A8" w:rsidP="005348A8">
      <w:pPr>
        <w:rPr>
          <w:rFonts w:ascii="Arial" w:hAnsi="Arial" w:cs="Arial"/>
          <w:sz w:val="27"/>
          <w:szCs w:val="27"/>
        </w:rPr>
      </w:pPr>
    </w:p>
    <w:p w14:paraId="561B55C7" w14:textId="77777777" w:rsidR="005348A8" w:rsidRDefault="005348A8" w:rsidP="005348A8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in riferimento all'invito ricevuto relativo all'appalto indicato in oggetto,</w:t>
      </w:r>
    </w:p>
    <w:p w14:paraId="71B695BF" w14:textId="149031B7" w:rsidR="005348A8" w:rsidRDefault="005348A8" w:rsidP="005348A8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trattandosi di procedura di gara indetta dopo il 30.06.2023 e quindi con nuovo Codice Appalti (D.LGS.36/2023), il costo della manodopera non va soggetto a ribasso.</w:t>
      </w:r>
    </w:p>
    <w:p w14:paraId="049BB428" w14:textId="77777777" w:rsidR="005348A8" w:rsidRDefault="005348A8" w:rsidP="005348A8">
      <w:pPr>
        <w:rPr>
          <w:rFonts w:ascii="Arial" w:hAnsi="Arial" w:cs="Arial"/>
          <w:sz w:val="27"/>
          <w:szCs w:val="27"/>
        </w:rPr>
      </w:pPr>
    </w:p>
    <w:p w14:paraId="645B0812" w14:textId="77777777" w:rsidR="005348A8" w:rsidRDefault="005348A8" w:rsidP="005348A8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Infatti l</w:t>
      </w:r>
      <w:r>
        <w:rPr>
          <w:rFonts w:ascii="Arial" w:hAnsi="Arial" w:cs="Arial"/>
          <w:b/>
          <w:bCs/>
          <w:sz w:val="27"/>
          <w:szCs w:val="27"/>
        </w:rPr>
        <w:t>'art. 41 comma 14 del d.lgs. 36/2023</w:t>
      </w:r>
      <w:r>
        <w:rPr>
          <w:rFonts w:ascii="Arial" w:hAnsi="Arial" w:cs="Arial"/>
          <w:sz w:val="27"/>
          <w:szCs w:val="27"/>
        </w:rPr>
        <w:t> presenta evidenti differenze rispetto al d.lgs. 50/2016laddove dispone che: 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i/>
          <w:iCs/>
          <w:sz w:val="27"/>
          <w:szCs w:val="27"/>
        </w:rPr>
        <w:t>"Nei contratti di lavori e servizi, per determinare l'importo posto a base di gara, la stazione appaltante o l'ente concedente individua nei documenti di gara i costi della manodopera secondo quanto previsto dal comma 13. I costi della manodopera e della sicurezza sono scorporati dall'importo assoggettato al ribasso. Resta ferma la possibilità per l'operatore economico di dimostrare che il ribasso complessivo dell'importo deriva da una efficienta organizzazione aziendale."</w:t>
      </w:r>
    </w:p>
    <w:p w14:paraId="13517475" w14:textId="77777777" w:rsidR="005348A8" w:rsidRDefault="005348A8" w:rsidP="005348A8">
      <w:pPr>
        <w:rPr>
          <w:rFonts w:ascii="Arial" w:hAnsi="Arial" w:cs="Arial"/>
          <w:sz w:val="27"/>
          <w:szCs w:val="27"/>
        </w:rPr>
      </w:pPr>
    </w:p>
    <w:p w14:paraId="36ED5EC8" w14:textId="77777777" w:rsidR="005348A8" w:rsidRDefault="005348A8" w:rsidP="005348A8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Distinti saluti </w:t>
      </w:r>
    </w:p>
    <w:p w14:paraId="4B59F3ED" w14:textId="77777777" w:rsidR="005348A8" w:rsidRDefault="005348A8" w:rsidP="005348A8">
      <w:pPr>
        <w:rPr>
          <w:rFonts w:ascii="Arial" w:hAnsi="Arial" w:cs="Arial"/>
          <w:sz w:val="27"/>
          <w:szCs w:val="27"/>
        </w:rPr>
      </w:pPr>
      <w:r>
        <w:rPr>
          <w:rFonts w:ascii="Verdana" w:hAnsi="Verdana" w:cs="Arial"/>
          <w:b/>
          <w:bCs/>
          <w:i/>
          <w:iCs/>
          <w:color w:val="0000CD"/>
          <w:sz w:val="27"/>
          <w:szCs w:val="27"/>
        </w:rPr>
        <w:t>Supino Group S.r.l.</w:t>
      </w:r>
      <w:r>
        <w:rPr>
          <w:rFonts w:ascii="Verdana" w:hAnsi="Verdana" w:cs="Arial"/>
          <w:color w:val="0000CD"/>
          <w:sz w:val="27"/>
          <w:szCs w:val="27"/>
        </w:rPr>
        <w:br/>
      </w:r>
      <w:r>
        <w:rPr>
          <w:rFonts w:ascii="Verdana" w:hAnsi="Verdana" w:cs="Arial"/>
          <w:i/>
          <w:iCs/>
          <w:color w:val="0000CD"/>
          <w:sz w:val="27"/>
          <w:szCs w:val="27"/>
        </w:rPr>
        <w:t>Via Giambattista Marino, 7</w:t>
      </w:r>
      <w:r>
        <w:rPr>
          <w:rFonts w:ascii="Verdana" w:hAnsi="Verdana" w:cs="Arial"/>
          <w:i/>
          <w:iCs/>
          <w:color w:val="0000CD"/>
          <w:sz w:val="27"/>
          <w:szCs w:val="27"/>
        </w:rPr>
        <w:br/>
        <w:t>80125 - Napoli </w:t>
      </w:r>
      <w:r>
        <w:rPr>
          <w:rFonts w:ascii="Verdana" w:hAnsi="Verdana" w:cs="Arial"/>
          <w:i/>
          <w:iCs/>
          <w:color w:val="0000CD"/>
          <w:sz w:val="27"/>
          <w:szCs w:val="27"/>
        </w:rPr>
        <w:br/>
      </w:r>
      <w:proofErr w:type="spellStart"/>
      <w:r>
        <w:rPr>
          <w:rFonts w:ascii="Verdana" w:hAnsi="Verdana" w:cs="Arial"/>
          <w:i/>
          <w:iCs/>
          <w:color w:val="0000CD"/>
          <w:sz w:val="27"/>
          <w:szCs w:val="27"/>
        </w:rPr>
        <w:t>tel</w:t>
      </w:r>
      <w:proofErr w:type="spellEnd"/>
      <w:r>
        <w:rPr>
          <w:rFonts w:ascii="Verdana" w:hAnsi="Verdana" w:cs="Arial"/>
          <w:i/>
          <w:iCs/>
          <w:color w:val="0000CD"/>
          <w:sz w:val="27"/>
          <w:szCs w:val="27"/>
        </w:rPr>
        <w:t xml:space="preserve"> 0813448271</w:t>
      </w:r>
      <w:r>
        <w:rPr>
          <w:rFonts w:ascii="Arial" w:hAnsi="Arial" w:cs="Arial"/>
          <w:sz w:val="27"/>
          <w:szCs w:val="27"/>
        </w:rPr>
        <w:t xml:space="preserve"> </w:t>
      </w:r>
    </w:p>
    <w:p w14:paraId="31360DE7" w14:textId="77777777" w:rsidR="005D5DD1" w:rsidRDefault="005D5DD1"/>
    <w:sectPr w:rsidR="005D5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A8"/>
    <w:rsid w:val="00123F28"/>
    <w:rsid w:val="005348A8"/>
    <w:rsid w:val="005D5DD1"/>
    <w:rsid w:val="00A3794D"/>
    <w:rsid w:val="00D3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9A8F"/>
  <w15:chartTrackingRefBased/>
  <w15:docId w15:val="{1262F14D-75BF-4CEE-8175-D59670AB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48A8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1</cp:revision>
  <dcterms:created xsi:type="dcterms:W3CDTF">2023-07-20T09:21:00Z</dcterms:created>
  <dcterms:modified xsi:type="dcterms:W3CDTF">2023-07-20T09:23:00Z</dcterms:modified>
</cp:coreProperties>
</file>